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0723" w14:textId="77777777" w:rsidR="00DE2985" w:rsidRDefault="00DE2985" w:rsidP="00DD1DF9">
      <w:pPr>
        <w:pStyle w:val="Beschriftung"/>
        <w:ind w:left="2124" w:firstLine="708"/>
        <w:jc w:val="left"/>
      </w:pPr>
      <w:r>
        <w:object w:dxaOrig="1440" w:dyaOrig="1440" w14:anchorId="561472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14pt;margin-top:-12.05pt;width:33pt;height:62.25pt;z-index:251659264">
            <v:imagedata r:id="rId5" o:title=""/>
            <w10:wrap anchorx="page"/>
          </v:shape>
          <o:OLEObject Type="Embed" ProgID="MSPhotoEd.3" ShapeID="_x0000_s1034" DrawAspect="Content" ObjectID="_1676802665" r:id="rId6"/>
        </w:object>
      </w:r>
      <w:r>
        <w:t>Kinder</w:t>
      </w:r>
      <w:r w:rsidR="00DD1DF9">
        <w:t>arztpraxis</w:t>
      </w:r>
      <w:r>
        <w:t xml:space="preserve"> Kohlscheid</w:t>
      </w:r>
    </w:p>
    <w:p w14:paraId="05CBB35E" w14:textId="77777777" w:rsidR="00DE2985" w:rsidRDefault="00DE2985" w:rsidP="00DD1DF9">
      <w:pPr>
        <w:pStyle w:val="berschrift1"/>
        <w:ind w:left="1416"/>
        <w:rPr>
          <w:rFonts w:eastAsia="Arial Unicode MS"/>
          <w:sz w:val="22"/>
        </w:rPr>
      </w:pPr>
      <w:r>
        <w:rPr>
          <w:sz w:val="22"/>
        </w:rPr>
        <w:t>B. Krückels, D. Vieten, Dr.C.Nacken</w:t>
      </w:r>
      <w:r w:rsidR="00DD1DF9">
        <w:rPr>
          <w:sz w:val="22"/>
        </w:rPr>
        <w:t>, Dr.A. Hundemer</w:t>
      </w:r>
    </w:p>
    <w:p w14:paraId="72ACD51E" w14:textId="77777777" w:rsidR="00DE2985" w:rsidRDefault="00DE298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Alte Bahn 2, 52134 Herzogenrath</w:t>
      </w:r>
    </w:p>
    <w:p w14:paraId="6B78D409" w14:textId="77777777" w:rsidR="00DE2985" w:rsidRDefault="00DE298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02407 – 1010, Fax 02407 – 91293</w:t>
      </w:r>
    </w:p>
    <w:p w14:paraId="156B4C17" w14:textId="77777777" w:rsidR="00DE2985" w:rsidRDefault="00DE2985"/>
    <w:p w14:paraId="5052DAB5" w14:textId="77777777" w:rsidR="00DE2985" w:rsidRDefault="00DE2985">
      <w:pPr>
        <w:pStyle w:val="berschrift3"/>
      </w:pPr>
      <w:r>
        <w:t>Der Ernährungsplan für das 1. Lebensjahr</w:t>
      </w:r>
    </w:p>
    <w:p w14:paraId="159D2F1E" w14:textId="77777777" w:rsidR="00DE2985" w:rsidRDefault="00DE2985">
      <w:r>
        <w:rPr>
          <w:noProof/>
          <w:sz w:val="20"/>
        </w:rPr>
        <w:object w:dxaOrig="1440" w:dyaOrig="1440" w14:anchorId="698B4505">
          <v:shape id="_x0000_s1033" type="#_x0000_t75" style="position:absolute;margin-left:45pt;margin-top:12.5pt;width:366.1pt;height:189.5pt;z-index:251658240">
            <v:imagedata r:id="rId7" o:title="" croptop="4580f" cropbottom="4071f"/>
          </v:shape>
          <o:OLEObject Type="Embed" ProgID="MSPhotoEd.3" ShapeID="_x0000_s1033" DrawAspect="Content" ObjectID="_1676802666" r:id="rId8"/>
        </w:object>
      </w:r>
    </w:p>
    <w:p w14:paraId="4A2551D0" w14:textId="77777777" w:rsidR="00DE2985" w:rsidRDefault="00DE2985"/>
    <w:p w14:paraId="14C07015" w14:textId="77777777" w:rsidR="00DE2985" w:rsidRDefault="00DE2985">
      <w:pPr>
        <w:jc w:val="center"/>
      </w:pPr>
    </w:p>
    <w:p w14:paraId="35988F1A" w14:textId="77777777" w:rsidR="00DE2985" w:rsidRDefault="00DE2985"/>
    <w:p w14:paraId="38B69823" w14:textId="77777777" w:rsidR="00DE2985" w:rsidRDefault="00DE2985"/>
    <w:p w14:paraId="4FF73953" w14:textId="77777777" w:rsidR="00DE2985" w:rsidRDefault="00DE2985"/>
    <w:p w14:paraId="5A5F1159" w14:textId="77777777" w:rsidR="00DE2985" w:rsidRDefault="00DE2985"/>
    <w:p w14:paraId="0C296844" w14:textId="77777777" w:rsidR="00DE2985" w:rsidRDefault="00DE2985"/>
    <w:p w14:paraId="2B919F84" w14:textId="77777777" w:rsidR="00DE2985" w:rsidRDefault="00DE2985"/>
    <w:p w14:paraId="0CA1683E" w14:textId="77777777" w:rsidR="00DE2985" w:rsidRDefault="00DE2985"/>
    <w:p w14:paraId="2728CB79" w14:textId="77777777" w:rsidR="00DE2985" w:rsidRDefault="00DE2985"/>
    <w:p w14:paraId="6312963B" w14:textId="77777777" w:rsidR="00DE2985" w:rsidRDefault="00DE2985"/>
    <w:p w14:paraId="5B1A34E4" w14:textId="77777777" w:rsidR="00DE2985" w:rsidRDefault="00DE2985"/>
    <w:p w14:paraId="176BF868" w14:textId="77777777" w:rsidR="00DE2985" w:rsidRDefault="00DE2985"/>
    <w:p w14:paraId="24255EA3" w14:textId="77777777" w:rsidR="00DE2985" w:rsidRDefault="00DE2985">
      <w:pPr>
        <w:pStyle w:val="berschrift3"/>
        <w:rPr>
          <w:sz w:val="16"/>
        </w:rPr>
      </w:pPr>
    </w:p>
    <w:p w14:paraId="48AC572D" w14:textId="77777777" w:rsidR="00DE2985" w:rsidRDefault="00DE2985">
      <w:pPr>
        <w:pStyle w:val="berschrift3"/>
        <w:rPr>
          <w:sz w:val="8"/>
        </w:rPr>
      </w:pPr>
    </w:p>
    <w:p w14:paraId="16992986" w14:textId="77777777" w:rsidR="00DE2985" w:rsidRDefault="00DE2985">
      <w:pPr>
        <w:pStyle w:val="berschrift3"/>
        <w:rPr>
          <w:sz w:val="20"/>
        </w:rPr>
      </w:pPr>
      <w:r>
        <w:rPr>
          <w:sz w:val="20"/>
        </w:rPr>
        <w:t>Monate</w:t>
      </w:r>
    </w:p>
    <w:p w14:paraId="0CDABACC" w14:textId="77777777" w:rsidR="00DE2985" w:rsidRDefault="00DE2985"/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E2985" w14:paraId="00DF6D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14:paraId="3E3CD1AB" w14:textId="77777777" w:rsidR="00DE2985" w:rsidRDefault="00DE2985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Die Ernährung am Ende des 1. Lebensjahres</w:t>
            </w:r>
          </w:p>
          <w:p w14:paraId="3E445162" w14:textId="77777777" w:rsidR="00DE2985" w:rsidRDefault="00DE2985">
            <w:pPr>
              <w:rPr>
                <w:sz w:val="20"/>
              </w:rPr>
            </w:pPr>
          </w:p>
          <w:p w14:paraId="5DF2E249" w14:textId="77777777" w:rsidR="00DE2985" w:rsidRDefault="00DE2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Jetzt folgt der schrittweise Übergang auf Nahrungen, die Kleinkinder essen.</w:t>
            </w:r>
          </w:p>
          <w:p w14:paraId="49DFE183" w14:textId="77777777" w:rsidR="00DE2985" w:rsidRDefault="00DE2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Neben Milch- und Breinahrung schafft Ihr Kind auch allmählich festere Kost. Es kann sicher schon aus Becher oder Tasse </w:t>
            </w:r>
          </w:p>
          <w:p w14:paraId="2CDB3402" w14:textId="77777777" w:rsidR="00DE2985" w:rsidRDefault="00DE2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trinken und lernt, vom Teller zu löffeln und zu kauen. Damit wird der Speiseplan abwechslungsreicher und Kinder werden wählerischer. Hier einige Vorschläge für den Tag:</w:t>
            </w:r>
          </w:p>
          <w:p w14:paraId="70670D43" w14:textId="77777777" w:rsidR="00DE2985" w:rsidRDefault="00DE2985">
            <w:pPr>
              <w:rPr>
                <w:sz w:val="20"/>
              </w:rPr>
            </w:pPr>
          </w:p>
          <w:p w14:paraId="3C74A9B1" w14:textId="77777777" w:rsidR="00DE2985" w:rsidRDefault="00DE2985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  <w:tab w:val="left" w:pos="1082"/>
              </w:tabs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CCFF"/>
                <w:sz w:val="20"/>
              </w:rPr>
              <w:t>Morgens: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29EC9EF" w14:textId="77777777" w:rsidR="00DE2985" w:rsidRDefault="00DE2985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ab/>
              <w:t xml:space="preserve">Milch, aus Tasse oder Becher, mit einem Brot, dünn mit Butter oder Margarine bestrichen. Geeignet ist </w:t>
            </w:r>
            <w:r>
              <w:rPr>
                <w:sz w:val="20"/>
              </w:rPr>
              <w:tab/>
              <w:t>auch ein Müsli (ohne Nüsse) aus Milch, Getreideflocken und Obst.</w:t>
            </w:r>
          </w:p>
          <w:p w14:paraId="00B5BF7A" w14:textId="77777777" w:rsidR="00DE2985" w:rsidRDefault="00DE2985">
            <w:pPr>
              <w:tabs>
                <w:tab w:val="num" w:pos="290"/>
              </w:tabs>
              <w:ind w:hanging="720"/>
              <w:rPr>
                <w:rFonts w:ascii="Arial" w:hAnsi="Arial" w:cs="Arial"/>
                <w:sz w:val="20"/>
              </w:rPr>
            </w:pPr>
          </w:p>
          <w:p w14:paraId="577F6324" w14:textId="77777777" w:rsidR="00DE2985" w:rsidRDefault="00DE2985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CCFF"/>
                <w:sz w:val="20"/>
              </w:rPr>
              <w:t>Das zweite Frühstück: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D0B4248" w14:textId="77777777" w:rsidR="00DE2985" w:rsidRDefault="00DE2985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ab/>
              <w:t>Geriebenes oder geraspeltes Obst und Gemüse. Bei gutem Appetit können Sie Brot dazugeben.</w:t>
            </w:r>
          </w:p>
          <w:p w14:paraId="43FAA02B" w14:textId="77777777" w:rsidR="00DE2985" w:rsidRDefault="00DE2985"/>
        </w:tc>
      </w:tr>
      <w:tr w:rsidR="00DE2985" w14:paraId="2D4A66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14:paraId="167ADBEC" w14:textId="77777777" w:rsidR="00DE2985" w:rsidRDefault="00DE2985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CCFF"/>
                <w:sz w:val="20"/>
              </w:rPr>
              <w:t>Mittags: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2539F77" w14:textId="77777777" w:rsidR="00DE2985" w:rsidRDefault="00DE2985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ab/>
              <w:t xml:space="preserve">Die Mahlzeit kann wie im Ernährungsplan (2. Mahlzeit) beibehalten werden. Oder es gibt etwas vom </w:t>
            </w:r>
            <w:r>
              <w:rPr>
                <w:sz w:val="20"/>
              </w:rPr>
              <w:tab/>
              <w:t xml:space="preserve">Familienessen, wenn die Speisen geeignet sind. Sie sollten nicht zu fett, schwer verdaulich bzw. blähend </w:t>
            </w:r>
            <w:r>
              <w:rPr>
                <w:sz w:val="20"/>
              </w:rPr>
              <w:tab/>
              <w:t>oder scharf gewürzt sein. Küchenkräuter können beigefügt sein.</w:t>
            </w:r>
          </w:p>
          <w:p w14:paraId="5D195615" w14:textId="77777777" w:rsidR="00DE2985" w:rsidRDefault="00DE2985">
            <w:pPr>
              <w:rPr>
                <w:rFonts w:ascii="Arial" w:hAnsi="Arial" w:cs="Arial"/>
                <w:sz w:val="20"/>
              </w:rPr>
            </w:pPr>
          </w:p>
          <w:p w14:paraId="30084E85" w14:textId="77777777" w:rsidR="00DE2985" w:rsidRDefault="00DE2985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ind w:left="290" w:hanging="3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CCFF"/>
                <w:sz w:val="20"/>
              </w:rPr>
              <w:t>Nachmittags: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9B8FFCF" w14:textId="77777777" w:rsidR="00DE2985" w:rsidRDefault="00DE2985">
            <w:pPr>
              <w:tabs>
                <w:tab w:val="left" w:pos="312"/>
              </w:tabs>
              <w:ind w:left="-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Abwechselnd ein milchfreier Getreideflocken-Obst-Brei oder Brot mit Obst oder Obstsaft.</w:t>
            </w:r>
          </w:p>
          <w:p w14:paraId="593A8A94" w14:textId="77777777" w:rsidR="00DE2985" w:rsidRDefault="00DE2985">
            <w:pPr>
              <w:rPr>
                <w:rFonts w:ascii="Arial" w:hAnsi="Arial" w:cs="Arial"/>
                <w:color w:val="00CCFF"/>
                <w:sz w:val="20"/>
              </w:rPr>
            </w:pPr>
          </w:p>
          <w:p w14:paraId="35E33C90" w14:textId="77777777" w:rsidR="00DE2985" w:rsidRDefault="00DE2985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0"/>
              </w:rPr>
            </w:pPr>
            <w:r>
              <w:rPr>
                <w:rFonts w:ascii="Arial" w:hAnsi="Arial" w:cs="Arial"/>
                <w:color w:val="00CCFF"/>
                <w:sz w:val="20"/>
              </w:rPr>
              <w:t>Abends: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9973042" w14:textId="77777777" w:rsidR="00DE2985" w:rsidRDefault="00DE2985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ab/>
              <w:t xml:space="preserve">Milchbrei mit Vollkornflocken und dazu Obstsalat oder Brot, zum Beispiel mit etwas Frischkäse, dazu einen </w:t>
            </w:r>
            <w:r>
              <w:rPr>
                <w:sz w:val="20"/>
              </w:rPr>
              <w:tab/>
              <w:t>Becher Milch.</w:t>
            </w:r>
          </w:p>
          <w:p w14:paraId="68234CE9" w14:textId="178A3C1D" w:rsidR="00DE2985" w:rsidRDefault="007942C3"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E3C21C" wp14:editId="27843FA4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162560</wp:posOffset>
                      </wp:positionV>
                      <wp:extent cx="4457700" cy="1344930"/>
                      <wp:effectExtent l="13970" t="12065" r="14605" b="1460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134493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CF89"/>
                                  </a:gs>
                                  <a:gs pos="100000">
                                    <a:srgbClr val="FFAB81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E2313" w14:textId="77777777" w:rsidR="00DE2985" w:rsidRDefault="00DE2985">
                                  <w:pPr>
                                    <w:rPr>
                                      <w:rFonts w:ascii="Arial" w:hAnsi="Arial" w:cs="Arial"/>
                                      <w:color w:val="00CC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CCFF"/>
                                    </w:rPr>
                                    <w:t>Vorsicht noch bei:</w:t>
                                  </w:r>
                                </w:p>
                                <w:p w14:paraId="267451FE" w14:textId="77777777" w:rsidR="00DE2985" w:rsidRDefault="00DE2985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stark blähenden Lebensmitteln (Hülsenfrüchte und Kohl),</w:t>
                                  </w:r>
                                </w:p>
                                <w:p w14:paraId="577A38B1" w14:textId="77777777" w:rsidR="00DE2985" w:rsidRDefault="00DE2985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kleinen und harten Lebensmitteln (Johannisbeeren, Nüsse), sie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ab/>
                                    <w:t>können beim Verschlucken in die Luftröhre gelangen,</w:t>
                                  </w:r>
                                </w:p>
                                <w:p w14:paraId="06DDB9B8" w14:textId="77777777" w:rsidR="00DE2985" w:rsidRDefault="00DE2985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schwer verdaulicher Nahrung (fettes Fleisch, Wurst, in Fett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ab/>
                                    <w:t>Gebackenes),</w:t>
                                  </w:r>
                                </w:p>
                                <w:p w14:paraId="032A6C0A" w14:textId="77777777" w:rsidR="00DE2985" w:rsidRDefault="00DE2985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zu viel Salz.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3C21C" id="Rectangle 7" o:spid="_x0000_s1026" style="position:absolute;margin-left:50.5pt;margin-top:12.8pt;width:351pt;height:10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" fillcolor="#ffcf89" strokecolor="#f60" strokeweight="1pt">
                      <v:fill color2="#ffab81" focus="100%" type="gradient"/>
                      <v:textbox>
                        <w:txbxContent>
                          <w:p w14:paraId="305E2313" w14:textId="77777777" w:rsidR="00DE2985" w:rsidRDefault="00DE2985">
                            <w:pPr>
                              <w:rPr>
                                <w:rFonts w:ascii="Arial" w:hAnsi="Arial" w:cs="Arial"/>
                                <w:color w:val="00CC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CCFF"/>
                              </w:rPr>
                              <w:t>Vorsicht noch bei:</w:t>
                            </w:r>
                          </w:p>
                          <w:p w14:paraId="267451FE" w14:textId="77777777" w:rsidR="00DE2985" w:rsidRDefault="00DE298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stark blähenden Lebensmitteln (Hülsenfrüchte und Kohl),</w:t>
                            </w:r>
                          </w:p>
                          <w:p w14:paraId="577A38B1" w14:textId="77777777" w:rsidR="00DE2985" w:rsidRDefault="00DE298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kleinen und harten Lebensmitteln (Johannisbeeren, Nüsse), sie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können beim Verschlucken in die Luftröhre gelangen,</w:t>
                            </w:r>
                          </w:p>
                          <w:p w14:paraId="06DDB9B8" w14:textId="77777777" w:rsidR="00DE2985" w:rsidRDefault="00DE298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schwer verdaulicher Nahrung (fettes Fleisch, Wurst, in Fett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Gebackenes),</w:t>
                            </w:r>
                          </w:p>
                          <w:p w14:paraId="032A6C0A" w14:textId="77777777" w:rsidR="00DE2985" w:rsidRDefault="00DE298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zu viel Salz.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A5B7B99" w14:textId="77777777" w:rsidR="00DE2985" w:rsidRDefault="00DE2985"/>
    <w:p w14:paraId="42A16CD5" w14:textId="5C10D07D" w:rsidR="00DE2985" w:rsidRDefault="007942C3"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0" locked="0" layoutInCell="1" allowOverlap="1" wp14:anchorId="229A783A" wp14:editId="5D2B2AAB">
            <wp:simplePos x="0" y="0"/>
            <wp:positionH relativeFrom="column">
              <wp:posOffset>663575</wp:posOffset>
            </wp:positionH>
            <wp:positionV relativeFrom="paragraph">
              <wp:posOffset>39370</wp:posOffset>
            </wp:positionV>
            <wp:extent cx="334010" cy="954405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6" r="29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8EF76" w14:textId="77777777" w:rsidR="00DE2985" w:rsidRDefault="00DE2985"/>
    <w:p w14:paraId="2E6751AB" w14:textId="77777777" w:rsidR="00DE2985" w:rsidRDefault="00DE2985"/>
    <w:p w14:paraId="4CB4D1C1" w14:textId="77777777" w:rsidR="00DE2985" w:rsidRDefault="00DE2985"/>
    <w:p w14:paraId="4FDFC1A3" w14:textId="77777777" w:rsidR="00DE2985" w:rsidRDefault="00DE2985">
      <w:pPr>
        <w:rPr>
          <w:rFonts w:ascii="Arial" w:hAnsi="Arial" w:cs="Arial"/>
          <w:sz w:val="20"/>
        </w:rPr>
      </w:pPr>
    </w:p>
    <w:sectPr w:rsidR="00DE2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037A"/>
    <w:multiLevelType w:val="hybridMultilevel"/>
    <w:tmpl w:val="FEEE8EC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E391E"/>
    <w:multiLevelType w:val="hybridMultilevel"/>
    <w:tmpl w:val="BD68C3C8"/>
    <w:lvl w:ilvl="0" w:tplc="7DC6BB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41653"/>
    <w:multiLevelType w:val="hybridMultilevel"/>
    <w:tmpl w:val="FEEE8ECC"/>
    <w:lvl w:ilvl="0" w:tplc="834A2CF2">
      <w:start w:val="1"/>
      <w:numFmt w:val="bullet"/>
      <w:lvlText w:val="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color w:val="00CC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B55C6"/>
    <w:multiLevelType w:val="hybridMultilevel"/>
    <w:tmpl w:val="FEEE8ECC"/>
    <w:lvl w:ilvl="0" w:tplc="9D20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B2F7F"/>
    <w:multiLevelType w:val="hybridMultilevel"/>
    <w:tmpl w:val="BD68C3C8"/>
    <w:lvl w:ilvl="0" w:tplc="AAE83C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name" w:val="F:\QUINCY\WINDATA\WWDOK\P00154\V000BY0003.doc"/>
    <w:docVar w:name="IsQuincyDoc" w:val="ja"/>
    <w:docVar w:name="merkstring" w:val=" 15480~~ 0~~ 0~~F:\QUINCY\WINDATA\WWDOK\P00154\V000BY0003~~Ernaehrung-erstes-Lebensjahr~~~~3AA330C280D511EB94391831BF44D823~~"/>
    <w:docVar w:name="name" w:val="Tim Schwartzenberg"/>
    <w:docVar w:name="neu" w:val="X"/>
    <w:docVar w:name="patnr" w:val="15480"/>
    <w:docVar w:name="typ" w:val="WW16.0"/>
  </w:docVars>
  <w:rsids>
    <w:rsidRoot w:val="007942C3"/>
    <w:rsid w:val="007942C3"/>
    <w:rsid w:val="00DD1DF9"/>
    <w:rsid w:val="00D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ru v:ext="edit" colors="#ffe6cd,#ffab81,#fc0,#ffcf89,#f60"/>
    </o:shapedefaults>
    <o:shapelayout v:ext="edit">
      <o:idmap v:ext="edit" data="1"/>
    </o:shapelayout>
  </w:shapeDefaults>
  <w:decimalSymbol w:val=","/>
  <w:listSeparator w:val=";"/>
  <w14:docId w14:val="4C27D3BD"/>
  <w15:chartTrackingRefBased/>
  <w15:docId w15:val="{8B83D0ED-2386-42E9-ABFE-32D3DFDE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color w:val="00CCFF"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b/>
      <w:bCs/>
      <w:i w:val="0"/>
      <w:iCs w:val="0"/>
    </w:rPr>
  </w:style>
  <w:style w:type="paragraph" w:styleId="Textkrper">
    <w:name w:val="Body Text"/>
    <w:basedOn w:val="Standard"/>
    <w:semiHidden/>
    <w:pPr>
      <w:tabs>
        <w:tab w:val="left" w:pos="290"/>
      </w:tabs>
    </w:pPr>
    <w:rPr>
      <w:rFonts w:ascii="Arial" w:hAnsi="Arial" w:cs="Arial"/>
      <w:sz w:val="18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www.scisystems.de/uploads/pics/ausrufezeichen-orange_0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QUINCY\WINDATA\WWDOK\VORLAGEN\09_07_2010_13_00_Datenblatt_Ernaehrung_erstes_Lebensjahr_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09_07_2010_13_00_Datenblatt_Ernaehrung_erstes_Lebensjahr_</Template>
  <TotalTime>0</TotalTime>
  <Pages>1</Pages>
  <Words>210</Words>
  <Characters>1236</Characters>
  <Application>Microsoft Office Word</Application>
  <DocSecurity>0</DocSecurity>
  <Lines>58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bb</Company>
  <LinksUpToDate>false</LinksUpToDate>
  <CharactersWithSpaces>1422</CharactersWithSpaces>
  <SharedDoc>false</SharedDoc>
  <HLinks>
    <vt:vector size="6" baseType="variant">
      <vt:variant>
        <vt:i4>6094946</vt:i4>
      </vt:variant>
      <vt:variant>
        <vt:i4>-1</vt:i4>
      </vt:variant>
      <vt:variant>
        <vt:i4>1032</vt:i4>
      </vt:variant>
      <vt:variant>
        <vt:i4>1</vt:i4>
      </vt:variant>
      <vt:variant>
        <vt:lpwstr>http://www.scisystems.de/uploads/pics/ausrufezeichen-orange_03.gif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>Tim Schwartzenberg</dc:subject>
  <dc:creator>A1</dc:creator>
  <cp:keywords/>
  <dc:description/>
  <cp:lastModifiedBy>A1</cp:lastModifiedBy>
  <cp:revision>1</cp:revision>
  <cp:lastPrinted>2010-04-29T14:15:00Z</cp:lastPrinted>
  <dcterms:created xsi:type="dcterms:W3CDTF">2021-03-09T12:44:00Z</dcterms:created>
  <dcterms:modified xsi:type="dcterms:W3CDTF">2021-03-09T12:45:00Z</dcterms:modified>
</cp:coreProperties>
</file>